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567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Exzotron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Fuel Manager</w:t>
      </w:r>
    </w:p>
    <w:p>
      <w:pPr>
        <w:pStyle w:val="Normal"/>
        <w:spacing w:lineRule="auto" w:line="360"/>
        <w:ind w:left="0" w:right="0" w:firstLine="567"/>
        <w:jc w:val="center"/>
        <w:rPr>
          <w:rFonts w:ascii="Times New Roman" w:hAnsi="Times New Roman"/>
          <w:b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Программа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Exzotron Fuel Manager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представляет собой многозадачный операторский программный продукт, предназначенный для  работы с оборудованием компании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Exzotron Technology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Данная программа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используется на ПК и нотбуках с ОС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Windows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позволяет реализовывать следующие задачи:</w:t>
      </w:r>
    </w:p>
    <w:p>
      <w:pPr>
        <w:pStyle w:val="Normal"/>
        <w:numPr>
          <w:ilvl w:val="0"/>
          <w:numId w:val="1"/>
        </w:numPr>
        <w:spacing w:lineRule="auto" w:line="36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Дозированный налив топлива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на ТРК с использованием бесконтактных смарт-карт семейства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Mifare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. </w:t>
      </w:r>
    </w:p>
    <w:p>
      <w:pPr>
        <w:pStyle w:val="Normal"/>
        <w:numPr>
          <w:ilvl w:val="0"/>
          <w:numId w:val="1"/>
        </w:numPr>
        <w:spacing w:lineRule="auto" w:line="36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Осуществление тарировки с возможностью сохранения и загрузки тарировочных таблиц</w:t>
      </w:r>
    </w:p>
    <w:p>
      <w:pPr>
        <w:pStyle w:val="Normal"/>
        <w:numPr>
          <w:ilvl w:val="0"/>
          <w:numId w:val="1"/>
        </w:numPr>
        <w:spacing w:lineRule="auto" w:line="36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Создание и редактирование топливных карт на основе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бесконтактных смарт-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карт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семейства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Mifare</w:t>
      </w:r>
    </w:p>
    <w:p>
      <w:pPr>
        <w:pStyle w:val="Normal"/>
        <w:numPr>
          <w:ilvl w:val="0"/>
          <w:numId w:val="1"/>
        </w:numPr>
        <w:spacing w:lineRule="auto" w:line="36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Ведение журнала проведенных отгрузок топлива, а также сохранение всех операций по работе с топливными картами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Программа устанавливает соединение с ТРК и тарировочными станциями через интерфейс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RS-485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и поддерживает возможность управления до 16 топливораздаточных устройств, объединенных в сеть. 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Exzotron Fuel Manager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является лицензионным программным продуктом. В демо-режиме ограничение разового налива — 10 литров.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Д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ля работы с бесконтактными смарт-картами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Mifare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необходим 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USB NFC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считыватель.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476885</wp:posOffset>
            </wp:positionH>
            <wp:positionV relativeFrom="paragraph">
              <wp:posOffset>-22860</wp:posOffset>
            </wp:positionV>
            <wp:extent cx="4791075" cy="3422650"/>
            <wp:effectExtent l="0" t="0" r="0" b="0"/>
            <wp:wrapTopAndBottom/>
            <wp:docPr id="1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387985</wp:posOffset>
            </wp:positionH>
            <wp:positionV relativeFrom="paragraph">
              <wp:posOffset>1965325</wp:posOffset>
            </wp:positionV>
            <wp:extent cx="5012055" cy="3592195"/>
            <wp:effectExtent l="0" t="0" r="0" b="0"/>
            <wp:wrapTopAndBottom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Интерфейс программы разделен на пять вкладок,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каждая из которых предоставляет возможности, соответствующие её назначению. После установления физического соединения через интерфейс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RS-485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 ТРК или тарировочной станцией, выбирается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COM-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порт соединения, рабочая скорость и адрес текущего топливораздаточного модуля. После нажатия на кнопку «Подключиться», программа переходит в рабочий активный режим. 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Для начала работы с топливной картой, вначале физически должен быть подключен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USB NFC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считыватель. 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1119505</wp:posOffset>
            </wp:positionH>
            <wp:positionV relativeFrom="paragraph">
              <wp:posOffset>200025</wp:posOffset>
            </wp:positionV>
            <wp:extent cx="3147060" cy="2386330"/>
            <wp:effectExtent l="0" t="0" r="0" b="0"/>
            <wp:wrapTopAndBottom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12422" r="0" b="11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281305</wp:posOffset>
            </wp:positionH>
            <wp:positionV relativeFrom="paragraph">
              <wp:posOffset>1604010</wp:posOffset>
            </wp:positionV>
            <wp:extent cx="4966335" cy="3569335"/>
            <wp:effectExtent l="0" t="0" r="0" b="0"/>
            <wp:wrapTopAndBottom/>
            <wp:docPr id="4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35" cy="356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После поднесения топливной карты к считывателю, во вкладке «Налив» необходимо нажать кнопку «Прочитать». Если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en-US"/>
        </w:rPr>
        <w:t xml:space="preserve">Mifare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карта пустая, и ещё не создана как топливная карта, программа предложит создать новую топливную карту, после чего перейдет во вкладку «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en-US"/>
        </w:rPr>
        <w:t>NFC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», где находится необходимый для заполнения раздел создания новой топливной карты. 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В случае, если карта уже была создана, и на ней имеются записи, после нажатия на кнопку «Прочитать» во вкладке «Налив» в соответствующих полях отобразятся данные, имеющиеся на карте.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714375</wp:posOffset>
            </wp:positionH>
            <wp:positionV relativeFrom="paragraph">
              <wp:posOffset>152400</wp:posOffset>
            </wp:positionV>
            <wp:extent cx="4219575" cy="2314575"/>
            <wp:effectExtent l="0" t="0" r="0" b="0"/>
            <wp:wrapTopAndBottom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Во вкладке «Журнал операций» можно посмотреть все операции, совершенные со всеми картами.</w:t>
      </w:r>
    </w:p>
    <w:p>
      <w:pPr>
        <w:pStyle w:val="Normal"/>
        <w:spacing w:lineRule="auto" w:line="36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53125" cy="4269740"/>
            <wp:effectExtent l="0" t="0" r="0" b="0"/>
            <wp:wrapSquare wrapText="largest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26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0" w:right="1121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SimSun" w:cs="Arial"/>
      <w:color w:val="000000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LibreOffice/6.0.1.1$Windows_X86_64 LibreOffice_project/60bfb1526849283ce2491346ed2aa51c465abfe6</Application>
  <Pages>4</Pages>
  <Words>279</Words>
  <Characters>1901</Characters>
  <CharactersWithSpaces>2171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2018-10-17T12:43:00Z</dcterms:created>
  <dc:creator>Пользователь Windows</dc:creator>
  <dc:description/>
  <dc:language>ru-RU</dc:language>
  <cp:lastModifiedBy/>
  <dcterms:modified xsi:type="dcterms:W3CDTF">2021-02-26T13:19:03Z</dcterms:modified>
  <cp:revision>5</cp:revision>
  <dc:subject/>
  <dc:title/>
</cp:coreProperties>
</file>